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20" w:rsidRPr="00770A08" w:rsidRDefault="0093008E" w:rsidP="00770A0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5pt;height:727.5pt">
            <v:imagedata r:id="rId7" o:title="1 004"/>
          </v:shape>
        </w:pict>
      </w:r>
    </w:p>
    <w:p w:rsidR="007C0620" w:rsidRPr="0029169D" w:rsidRDefault="007C0620" w:rsidP="00463F85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  <w:sectPr w:rsidR="007C0620" w:rsidRPr="0029169D" w:rsidSect="00291C6D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7C0620" w:rsidRPr="0029169D" w:rsidRDefault="007C0620" w:rsidP="0029169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169D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C0620" w:rsidRPr="0029169D" w:rsidRDefault="007C0620" w:rsidP="004D1E7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9169D">
        <w:rPr>
          <w:rFonts w:ascii="Times New Roman" w:hAnsi="Times New Roman"/>
          <w:sz w:val="28"/>
          <w:szCs w:val="28"/>
        </w:rPr>
        <w:t xml:space="preserve">        В основу рабочей программы по литературному чтению для 4 класса положена авторская программа,  разработанная в  соответствии   с программой к курсу  «Литературное чтение» для 1-4 классов общеобразовательных учреждений. Составители: Кубасова О.В. 2-е изд. Смоленск: Ассоциация ХХ</w:t>
      </w:r>
      <w:r w:rsidRPr="0029169D">
        <w:rPr>
          <w:rFonts w:ascii="Times New Roman" w:hAnsi="Times New Roman"/>
          <w:sz w:val="28"/>
          <w:szCs w:val="28"/>
          <w:lang w:val="en-US"/>
        </w:rPr>
        <w:t>I</w:t>
      </w:r>
      <w:r w:rsidRPr="0029169D">
        <w:rPr>
          <w:rFonts w:ascii="Times New Roman" w:hAnsi="Times New Roman"/>
          <w:sz w:val="28"/>
          <w:szCs w:val="28"/>
        </w:rPr>
        <w:t xml:space="preserve"> век, 2010 год и обеспеченная учебником Кубасовой О.В. «Литературное чтение» Учебник 4 класс /Смоленск: «Ассоциация </w:t>
      </w:r>
      <w:r w:rsidRPr="0029169D">
        <w:rPr>
          <w:rFonts w:ascii="Times New Roman" w:hAnsi="Times New Roman"/>
          <w:sz w:val="28"/>
          <w:szCs w:val="28"/>
          <w:lang w:val="en-US"/>
        </w:rPr>
        <w:t>XXI</w:t>
      </w:r>
      <w:r w:rsidRPr="0029169D">
        <w:rPr>
          <w:rFonts w:ascii="Times New Roman" w:hAnsi="Times New Roman"/>
          <w:sz w:val="28"/>
          <w:szCs w:val="28"/>
        </w:rPr>
        <w:t xml:space="preserve"> век», 2013 (учебно-методи</w:t>
      </w:r>
      <w:r w:rsidRPr="0029169D">
        <w:rPr>
          <w:rFonts w:ascii="Times New Roman" w:hAnsi="Times New Roman"/>
          <w:sz w:val="28"/>
          <w:szCs w:val="28"/>
        </w:rPr>
        <w:softHyphen/>
        <w:t xml:space="preserve">ческий комплект «Гармония»).  </w:t>
      </w:r>
      <w:r w:rsidRPr="0029169D">
        <w:rPr>
          <w:rFonts w:ascii="Times New Roman" w:hAnsi="Times New Roman"/>
          <w:sz w:val="28"/>
          <w:szCs w:val="28"/>
          <w:shd w:val="clear" w:color="auto" w:fill="FFFFFF"/>
        </w:rPr>
        <w:t xml:space="preserve">Учебники </w:t>
      </w:r>
      <w:r w:rsidRPr="0029169D">
        <w:rPr>
          <w:rFonts w:ascii="Times New Roman" w:hAnsi="Times New Roman"/>
          <w:bCs/>
          <w:sz w:val="28"/>
          <w:szCs w:val="28"/>
        </w:rPr>
        <w:t xml:space="preserve">комплекта "Гармония" </w:t>
      </w:r>
      <w:r w:rsidRPr="0029169D">
        <w:rPr>
          <w:rFonts w:ascii="Times New Roman" w:hAnsi="Times New Roman"/>
          <w:sz w:val="28"/>
          <w:szCs w:val="28"/>
          <w:shd w:val="clear" w:color="auto" w:fill="FFFFFF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7C0620" w:rsidRPr="0029169D" w:rsidRDefault="007C0620" w:rsidP="004D1E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169D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29169D">
        <w:rPr>
          <w:rFonts w:ascii="Times New Roman" w:hAnsi="Times New Roman"/>
          <w:bCs/>
          <w:sz w:val="28"/>
          <w:szCs w:val="28"/>
        </w:rPr>
        <w:t>Рабочая программа курса</w:t>
      </w:r>
      <w:r w:rsidRPr="0029169D">
        <w:rPr>
          <w:rFonts w:ascii="Times New Roman" w:hAnsi="Times New Roman"/>
          <w:sz w:val="28"/>
          <w:szCs w:val="28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7C0620" w:rsidRPr="0029169D" w:rsidRDefault="007C0620" w:rsidP="004D1E7B">
      <w:pPr>
        <w:pStyle w:val="a4"/>
        <w:jc w:val="both"/>
        <w:rPr>
          <w:sz w:val="28"/>
          <w:szCs w:val="28"/>
        </w:rPr>
      </w:pPr>
      <w:r w:rsidRPr="0029169D">
        <w:rPr>
          <w:sz w:val="28"/>
          <w:szCs w:val="28"/>
        </w:rPr>
        <w:t>Основные</w:t>
      </w:r>
      <w:r w:rsidRPr="0029169D">
        <w:rPr>
          <w:b/>
          <w:sz w:val="28"/>
          <w:szCs w:val="28"/>
        </w:rPr>
        <w:t xml:space="preserve"> цели</w:t>
      </w:r>
      <w:r w:rsidRPr="0029169D">
        <w:rPr>
          <w:sz w:val="28"/>
          <w:szCs w:val="28"/>
        </w:rPr>
        <w:t xml:space="preserve"> изучения курса «Литературное чтение»:</w:t>
      </w:r>
    </w:p>
    <w:p w:rsidR="007C0620" w:rsidRPr="0029169D" w:rsidRDefault="007C0620" w:rsidP="004D1E7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создание условий для формирования всех видов речевой деятельности младшего школьника (слушание, чтение, говорение, письмо);</w:t>
      </w:r>
    </w:p>
    <w:p w:rsidR="007C0620" w:rsidRPr="0029169D" w:rsidRDefault="007C0620" w:rsidP="004D1E7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содействие развитию потребности начинающего читателя в чтении как средстве познания мира и самопознания; готовности обучающегося к использованию литературы для своего духовно-нравственного, эмоционального и интеллектуального самосовершенствова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ния, а также к творческой деятельности на основе читаемого;</w:t>
      </w:r>
    </w:p>
    <w:p w:rsidR="007C0620" w:rsidRPr="0029169D" w:rsidRDefault="007C0620" w:rsidP="004D1E7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создание условий для формирования читательской компетентности младшего школь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ника, которая определяется владением техникой чтения, различными видами чтения и спо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собами освоения прочитанного (прослушанного); произведения, умением ориентироваться в книгах и приобретением опыта самостоятельной читательской деятельности.</w:t>
      </w:r>
    </w:p>
    <w:p w:rsidR="007C0620" w:rsidRPr="0029169D" w:rsidRDefault="007C0620" w:rsidP="004D1E7B">
      <w:pPr>
        <w:spacing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 xml:space="preserve">При этом решаются следующие </w:t>
      </w:r>
      <w:r w:rsidRPr="0029169D">
        <w:rPr>
          <w:rFonts w:ascii="Times New Roman" w:hAnsi="Times New Roman"/>
          <w:b/>
          <w:iCs/>
          <w:sz w:val="28"/>
          <w:szCs w:val="28"/>
          <w:lang w:eastAsia="ru-RU"/>
        </w:rPr>
        <w:t>задачи: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 xml:space="preserve">  </w:t>
      </w:r>
    </w:p>
    <w:p w:rsidR="007C0620" w:rsidRPr="0029169D" w:rsidRDefault="007C0620" w:rsidP="004D1E7B">
      <w:pPr>
        <w:autoSpaceDE w:val="0"/>
        <w:autoSpaceDN w:val="0"/>
        <w:adjustRightInd w:val="0"/>
        <w:spacing w:before="187" w:after="0" w:line="240" w:lineRule="auto"/>
        <w:ind w:right="4208"/>
        <w:jc w:val="both"/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  <w:t>Личностные задачи: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у обучающихся позитивного отношения к действительности, самоува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жения и эмоционально-положительного отношения к себе, готовности выражать и отстаи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вать свою позицию, самокритичности;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развитие жизненного оптимизма, целеустремлённости и настойчивости в достижении целей; обучение ориентировке в мире нравственных социальных и эстетических ценностей;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гражданской идентичности личности;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осознание себя гражданином российского общества, уважающим историю своей Ро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дины; формирование привычки к рефлексии, совершенствование эмоциональной сферы (восприимчивости, чуткости);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готовности к сотрудничеству с другими людьми, дружелюбия, коллек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тивизма;</w:t>
      </w:r>
    </w:p>
    <w:p w:rsidR="007C0620" w:rsidRPr="0029169D" w:rsidRDefault="007C0620" w:rsidP="004D1E7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развитие мышления, внимания, памяти, творческого отношения к действительности и творческих способностей.</w:t>
      </w:r>
    </w:p>
    <w:p w:rsidR="007C0620" w:rsidRPr="0029169D" w:rsidRDefault="007C0620" w:rsidP="004D1E7B">
      <w:pPr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  <w:lastRenderedPageBreak/>
        <w:t>Метапредметные задачи: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мотивации к самосовершенствованию, в том числе положительного отношения к обучению;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приобщение к основам отечественной и мировой культуры, к духовному и нравствен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ному опыту человечества;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уважения к ценностям иных культур, мировоззрений и цивилизаций;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целостного мировосприятия на основе взаимодействия литературно</w:t>
      </w:r>
      <w:r w:rsidRPr="0029169D">
        <w:rPr>
          <w:rFonts w:ascii="Times New Roman" w:hAnsi="Times New Roman"/>
          <w:sz w:val="28"/>
          <w:szCs w:val="28"/>
          <w:lang w:eastAsia="ru-RU"/>
        </w:rPr>
        <w:softHyphen/>
        <w:t>го чтения с другими школьными предметами;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развитие ценностно-смысловой сферы личности;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чувства прекрасного и эстетических чувств на основе знакомства с мировой и отечественной художественной литературой;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обучение навыкам и умениям общеучебного характера, в том числе ориентировке в книжном пространстве;</w:t>
      </w:r>
    </w:p>
    <w:p w:rsidR="007C0620" w:rsidRPr="0029169D" w:rsidRDefault="007C0620" w:rsidP="004D1E7B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выработка коммуникативных умений, функционирующих при слушании, говорении, чтении, письме.</w:t>
      </w:r>
    </w:p>
    <w:p w:rsidR="007C0620" w:rsidRPr="0029169D" w:rsidRDefault="007C0620" w:rsidP="004D1E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iCs/>
          <w:spacing w:val="-20"/>
          <w:sz w:val="28"/>
          <w:szCs w:val="28"/>
          <w:lang w:eastAsia="ru-RU"/>
        </w:rPr>
        <w:t>Предметные задачи: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0"/>
          <w:sz w:val="28"/>
          <w:szCs w:val="28"/>
          <w:lang w:eastAsia="ru-RU"/>
        </w:rPr>
      </w:pPr>
      <w:r w:rsidRPr="0029169D">
        <w:rPr>
          <w:rFonts w:ascii="Times New Roman" w:hAnsi="Times New Roman"/>
          <w:spacing w:val="-20"/>
          <w:sz w:val="28"/>
          <w:szCs w:val="28"/>
          <w:lang w:eastAsia="ru-RU"/>
        </w:rPr>
        <w:t>формирование положительной мотивации к чтению;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0"/>
          <w:sz w:val="28"/>
          <w:szCs w:val="28"/>
          <w:lang w:eastAsia="ru-RU"/>
        </w:rPr>
      </w:pPr>
      <w:r w:rsidRPr="0029169D">
        <w:rPr>
          <w:rFonts w:ascii="Times New Roman" w:hAnsi="Times New Roman"/>
          <w:spacing w:val="-20"/>
          <w:sz w:val="28"/>
          <w:szCs w:val="28"/>
          <w:lang w:eastAsia="ru-RU"/>
        </w:rPr>
        <w:t>создание условий для получения детьми эстетического удовольствия от чтения худо</w:t>
      </w:r>
      <w:r w:rsidRPr="0029169D">
        <w:rPr>
          <w:rFonts w:ascii="Times New Roman" w:hAnsi="Times New Roman"/>
          <w:spacing w:val="-20"/>
          <w:sz w:val="28"/>
          <w:szCs w:val="28"/>
          <w:lang w:eastAsia="ru-RU"/>
        </w:rPr>
        <w:softHyphen/>
        <w:t>жественной литературы;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развитие воссоздающего воображения;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обучение адекватному восприятию</w:t>
      </w:r>
      <w:r w:rsidRPr="0029169D">
        <w:rPr>
          <w:rFonts w:ascii="Times New Roman" w:hAnsi="Times New Roman"/>
          <w:bCs/>
          <w:smallCaps/>
          <w:sz w:val="28"/>
          <w:szCs w:val="28"/>
          <w:lang w:eastAsia="ru-RU"/>
        </w:rPr>
        <w:t xml:space="preserve"> 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>читаемого;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обогащение читательско</w:t>
      </w:r>
      <w:r w:rsidRPr="0029169D">
        <w:rPr>
          <w:rFonts w:ascii="Times New Roman" w:hAnsi="Times New Roman"/>
          <w:spacing w:val="-10"/>
          <w:sz w:val="28"/>
          <w:szCs w:val="28"/>
          <w:lang w:eastAsia="ru-RU"/>
        </w:rPr>
        <w:t>го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 xml:space="preserve"> опыта посредством накопления и систематизации литера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 xml:space="preserve">турных впечатлений, </w:t>
      </w:r>
      <w:r w:rsidRPr="0029169D">
        <w:rPr>
          <w:rFonts w:ascii="Times New Roman" w:hAnsi="Times New Roman"/>
          <w:spacing w:val="-10"/>
          <w:sz w:val="28"/>
          <w:szCs w:val="28"/>
          <w:lang w:eastAsia="ru-RU"/>
        </w:rPr>
        <w:t xml:space="preserve">разнообразных 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>по эмоциональной окраске, тематике, видожанровой специфике;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 xml:space="preserve">совершенствование </w:t>
      </w:r>
      <w:r w:rsidRPr="0029169D">
        <w:rPr>
          <w:rFonts w:ascii="Times New Roman" w:hAnsi="Times New Roman"/>
          <w:spacing w:val="-10"/>
          <w:sz w:val="28"/>
          <w:szCs w:val="28"/>
          <w:lang w:eastAsia="ru-RU"/>
        </w:rPr>
        <w:t xml:space="preserve">всех 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>сторон навыка чтения;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 xml:space="preserve">формирование </w:t>
      </w:r>
      <w:r w:rsidRPr="0029169D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умения 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>вступать в дистанционное общение с автором литературного произведения и осознавать отношение писателя к тому, о чём и о ком он написал;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 xml:space="preserve">развитие </w:t>
      </w:r>
      <w:r w:rsidRPr="0029169D">
        <w:rPr>
          <w:rFonts w:ascii="Times New Roman" w:hAnsi="Times New Roman"/>
          <w:spacing w:val="-10"/>
          <w:sz w:val="28"/>
          <w:szCs w:val="28"/>
          <w:lang w:eastAsia="ru-RU"/>
        </w:rPr>
        <w:t xml:space="preserve">способности 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>к осознанию и словесному выражению своего отношения к со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держанию и форме литературного произведения;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обучение основам литературного анализа художественных произведений разной ви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до-жанровой принадлежности;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tab/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освоение литературоведческих понятий, позволяющих ориентироваться в доступном круге чтения;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формирование умения определять художественную ценность литературного произ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ведения и анализировать средства выразительности (на доступном уровне);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обучение умению различать художественный и познавательный тексты и выбирать адек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ватный способ чтения литературного произведения в соответствии с его особенностями;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lastRenderedPageBreak/>
        <w:t>овладение приемами ознакомительного, поискового (просмотрового), творческого и изучающего чтения;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формирование умения находить информацию в словарях, справочниках и энциклопе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диях, в Интернете;</w:t>
      </w:r>
    </w:p>
    <w:p w:rsidR="007C0620" w:rsidRPr="0029169D" w:rsidRDefault="007C0620" w:rsidP="004D1E7B">
      <w:pPr>
        <w:widowControl w:val="0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развитие способности сравнивать искусство слова с другими видами искусства (живо</w:t>
      </w:r>
      <w:r w:rsidRPr="0029169D">
        <w:rPr>
          <w:rFonts w:ascii="Times New Roman" w:hAnsi="Times New Roman"/>
          <w:iCs/>
          <w:sz w:val="28"/>
          <w:szCs w:val="28"/>
          <w:lang w:eastAsia="ru-RU"/>
        </w:rPr>
        <w:softHyphen/>
        <w:t>писью, театром, кино, музыкой);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обучение работе с книгой в единстве её текстового и внетекстового содержания;</w:t>
      </w:r>
    </w:p>
    <w:p w:rsidR="007C0620" w:rsidRPr="0029169D" w:rsidRDefault="007C0620" w:rsidP="004D1E7B">
      <w:pPr>
        <w:pStyle w:val="a3"/>
        <w:numPr>
          <w:ilvl w:val="0"/>
          <w:numId w:val="2"/>
        </w:num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9169D">
        <w:rPr>
          <w:rFonts w:ascii="Times New Roman" w:hAnsi="Times New Roman"/>
          <w:iCs/>
          <w:sz w:val="28"/>
          <w:szCs w:val="28"/>
          <w:lang w:eastAsia="ru-RU"/>
        </w:rPr>
        <w:t>развитие литературных способностей.</w:t>
      </w:r>
    </w:p>
    <w:p w:rsidR="007C0620" w:rsidRPr="0029169D" w:rsidRDefault="007C0620" w:rsidP="004D1E7B">
      <w:pPr>
        <w:tabs>
          <w:tab w:val="left" w:pos="69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7C0620" w:rsidRPr="0029169D" w:rsidRDefault="007C0620" w:rsidP="00291C6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169D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ОСВОЕНИЯ ПРЕДМЕТА</w:t>
      </w:r>
    </w:p>
    <w:p w:rsidR="007C0620" w:rsidRPr="0029169D" w:rsidRDefault="007C0620" w:rsidP="00291C6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К концу изучения в начальной школе курса «Литературное чтение» будет обеспечена готовность обучающихся к дальнейшему образованию, достигнут необходимый уровень их читательской компетентности, литературного и речевого развития; </w:t>
      </w:r>
      <w:r w:rsidRPr="0029169D">
        <w:rPr>
          <w:rFonts w:ascii="Times New Roman" w:hAnsi="Times New Roman"/>
          <w:sz w:val="28"/>
          <w:szCs w:val="28"/>
          <w:u w:val="single"/>
          <w:lang w:eastAsia="ar-SA"/>
        </w:rPr>
        <w:t>выпускники начальной школы научатся</w:t>
      </w:r>
      <w:r w:rsidRPr="0029169D">
        <w:rPr>
          <w:rFonts w:ascii="Times New Roman" w:hAnsi="Times New Roman"/>
          <w:sz w:val="28"/>
          <w:szCs w:val="28"/>
          <w:lang w:eastAsia="ar-SA"/>
        </w:rPr>
        <w:t>: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осознавать  значимость чтения для своего развития,  для успешного обучения по другим предметам и дальнейшей жизни;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читать осознанно, правильно, бегло (целыми словами вслух – не менее 90 слов </w:t>
      </w:r>
      <w:r w:rsidRPr="0029169D"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Pr="0029169D">
        <w:rPr>
          <w:rFonts w:ascii="Times New Roman" w:hAnsi="Times New Roman"/>
          <w:sz w:val="28"/>
          <w:szCs w:val="28"/>
          <w:lang w:eastAsia="ar-SA"/>
        </w:rPr>
        <w:t xml:space="preserve">минуту, про себя – не менее 120 слов в минуту) и выразительно доступные по содержанию и объему произведения;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29169D">
        <w:rPr>
          <w:rFonts w:ascii="Times New Roman" w:hAnsi="Times New Roman"/>
          <w:iCs/>
          <w:sz w:val="28"/>
          <w:szCs w:val="28"/>
          <w:lang w:eastAsia="ar-SA"/>
        </w:rPr>
        <w:t>применять различные способы чтения (ознакомительное, изучающее, поисковое, выборочное);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полноценно воспринимать (при чтении вслух и про себя,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при прослушивании) художественную литературу, получая от этого удовольствие; эмоционально отзываться на прочитанное;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знанию основных моральных норм;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ориентироваться в нравственном содержании прочитанного, оценивать поступки персонажей с точки зрения общепринятых морально-этических норм;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работать с литературным текстом с точки зрения его эстетической и познавательной сущности;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iCs/>
          <w:sz w:val="28"/>
          <w:szCs w:val="28"/>
          <w:lang w:eastAsia="ar-SA"/>
        </w:rPr>
        <w:t>определять авторскую позицию и высказывать свое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29169D">
        <w:rPr>
          <w:rFonts w:ascii="Times New Roman" w:hAnsi="Times New Roman"/>
          <w:iCs/>
          <w:sz w:val="28"/>
          <w:szCs w:val="28"/>
          <w:lang w:eastAsia="ar-SA"/>
        </w:rPr>
        <w:t>отношение к герою и его поступкам;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устанавливать причинно-следственные связи и определять жанр, тему и главную мысль произведения; характеризовать героев;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находить в художественном произведении различные средства языковой выразительности (сравнение, олицетворение, художественный повтор, звукопись) и понимать их  роль в тексте;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выделять основные элементы сюжета, определять их роль в развитии действия;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сравнивать, сопоставлять, делать элементарный анализ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различных текстов, выделяя два-три существенных признака;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отличать поэтический текст от прозаического;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lastRenderedPageBreak/>
        <w:t>распознавать основные жанровые особенности фольклорных форм (сказки, загадки, пословицы, небылицы, считалки, песни, скороговорки и др.);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владеть алгоритмами основных учебных действий по анализу и интерпретации художественных произведений; 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делить текст на части, озаглавливать их; составлять простой план;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29169D">
        <w:rPr>
          <w:rFonts w:ascii="Times New Roman" w:hAnsi="Times New Roman"/>
          <w:iCs/>
          <w:sz w:val="28"/>
          <w:szCs w:val="28"/>
          <w:lang w:eastAsia="ar-SA"/>
        </w:rPr>
        <w:t>цитировать (устно);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передавать содержание прочитанного или прослушанного текста в виде пересказа (полного, выборочного, краткого) с учетом специфики художественного, научно-популярного, учебного текстов;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 применять в учебной и в реальной жизни доступные для освоения в данном возрасте общепознавательные и коммуникативные универсальные учебные действия;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iCs/>
          <w:sz w:val="28"/>
          <w:szCs w:val="28"/>
          <w:lang w:eastAsia="ar-SA"/>
        </w:rPr>
        <w:t>высказывать собственное мнение и обосновывать его фактами из текста;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вести диалог в различных коммуникативных ситуациях, соблюдая правила речевого этикета;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составлять несложные монологические высказывания о произведениях;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составлять аннотацию и делать отзыв на литературное произведение или книгу;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определять порядок действий при поиске и выборе книги, при поисковом и выборочном чтении, при подготовке к обсуждению или выступлению, при заучивании наизусть;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осуществлять поиск необходимой информации в художественном, учебном, научно-популярном текстах;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пользоваться алфавитным каталогом;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ориентироваться в отдельной книге и в группе книг, представленной в детской библиотеке;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b/>
          <w:sz w:val="28"/>
          <w:szCs w:val="28"/>
          <w:u w:val="words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пользоваться справочно-энциклопедическими изданиями.</w:t>
      </w:r>
    </w:p>
    <w:p w:rsidR="007C0620" w:rsidRPr="0029169D" w:rsidRDefault="007C0620" w:rsidP="00291C6D">
      <w:pPr>
        <w:tabs>
          <w:tab w:val="left" w:pos="0"/>
        </w:tabs>
        <w:suppressAutoHyphens/>
        <w:autoSpaceDE w:val="0"/>
        <w:autoSpaceDN w:val="0"/>
        <w:adjustRightInd w:val="0"/>
        <w:spacing w:before="20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C0620" w:rsidRPr="0029169D" w:rsidRDefault="007C0620" w:rsidP="00291C6D">
      <w:pPr>
        <w:tabs>
          <w:tab w:val="left" w:pos="0"/>
        </w:tabs>
        <w:suppressAutoHyphens/>
        <w:autoSpaceDE w:val="0"/>
        <w:autoSpaceDN w:val="0"/>
        <w:adjustRightInd w:val="0"/>
        <w:spacing w:before="200" w:line="240" w:lineRule="auto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Выпускники начальной школы </w:t>
      </w:r>
      <w:r w:rsidRPr="0029169D">
        <w:rPr>
          <w:rFonts w:ascii="Times New Roman" w:hAnsi="Times New Roman"/>
          <w:sz w:val="28"/>
          <w:szCs w:val="28"/>
          <w:u w:val="single"/>
          <w:lang w:eastAsia="ar-SA"/>
        </w:rPr>
        <w:t>получат возможность научиться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осознавать основные духовно-нравственные  ценности человечества;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воспринимать окружающий мир в его единстве и многообразии;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применять в учебной и в реальной жизни доступные для освоения в данном возрасте личностные и регулятивные универсальные учебные действия; 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испытывать чувство гордости за свою Родину, народ и историю;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уважать культуру народов многонациональной России и других стран;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бережно и ответственно относиться к окружающей природе;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воспринимать художественную литературу как вид искусства;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соотносить литературу с другими видами искусства;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испытывать эстетические чувства на основе знакомства с мировой и отечественной художественной литературой;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развивать способность к эмпатии и сопереживанию, эмоционально-нравственной отзывчивости (на основе сопереживания литературным героям);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определять сходство и различие произведений разных жанров;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осознанно  выбирать виды чтения (ознакомительное, детальное (изучающее), поисковое, выборочное) в зависимости от цели  чтения;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выступать перед знакомой аудиторией с небольшими сообщениями;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высказывать и пояснять свою точку зрения;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применять правила сотрудничества;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работать со словом (распознавать прямое и переносное значение слова, его многозначность), целенаправленно пополнять свой словарный запас;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 xml:space="preserve">понимать особенности некоторых типов композиции; 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выделять в тексте опорные (ключевые) слова;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цитировать (письменно);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осуществлять такие формы творческой интерпретации текста, как составление диафильма, воображаемая экранизация;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писать изложения;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создавать  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делать устную презентацию книги (произведения);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пользоваться тематическим (систематическим) каталогом;</w:t>
      </w:r>
    </w:p>
    <w:p w:rsidR="007C0620" w:rsidRPr="0029169D" w:rsidRDefault="007C0620" w:rsidP="00291C6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работать с детской периодикой;</w:t>
      </w:r>
    </w:p>
    <w:p w:rsidR="007C0620" w:rsidRPr="0029169D" w:rsidRDefault="007C0620" w:rsidP="00291C6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29169D">
        <w:rPr>
          <w:rFonts w:ascii="Times New Roman" w:hAnsi="Times New Roman"/>
          <w:sz w:val="28"/>
          <w:szCs w:val="28"/>
          <w:lang w:eastAsia="ar-SA"/>
        </w:rPr>
        <w:t>расширять свой читательский кругозор и приобретать дальнейший опыт  самостоятельной читательской деятельности.</w:t>
      </w:r>
    </w:p>
    <w:p w:rsidR="007C0620" w:rsidRPr="0029169D" w:rsidRDefault="007C0620" w:rsidP="00291C6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7C0620" w:rsidRPr="0029169D" w:rsidRDefault="007C0620" w:rsidP="00291C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169D">
        <w:rPr>
          <w:rFonts w:ascii="Times New Roman" w:hAnsi="Times New Roman"/>
          <w:b/>
          <w:sz w:val="28"/>
          <w:szCs w:val="28"/>
          <w:lang w:eastAsia="ru-RU"/>
        </w:rPr>
        <w:t>Личностные, метапредметные  и предметные результаты обучения чтению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sz w:val="28"/>
          <w:szCs w:val="28"/>
          <w:lang w:eastAsia="ru-RU"/>
        </w:rPr>
        <w:t>Личностные результаты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1. Формирование у обучающихся  позитивного отношения к действительности.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lastRenderedPageBreak/>
        <w:t>2. 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3. Развитие жизненного оптимизма,  целеустремленности и настойчивости в достижении целей.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4. Обучение ориентировке в мире нравственных, социальных и эстетических ценностей.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5.  Формирование гражданской идентичности личности, осознание учеником себя  гражданином  российского общества, уважающим историю своей  Родины.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6.  Формирование привычки к  рефлексии.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7. Совершенствование эмоциональной сферы (восприимчивости, чуткости).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8. Формирование готовности к сотрудничеству с другими людьми, дружелюбие, коллективизм.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9. Развитие мышления, внимания, памяти.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10.  Развитие творческого отношения к действительности и творческих способностей.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sz w:val="28"/>
          <w:szCs w:val="28"/>
          <w:lang w:eastAsia="ru-RU"/>
        </w:rPr>
        <w:t>Метапредметные результаты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1. Формирование  мотивации  к самосовершенствованию, в том числе, положительного отношения к обучению.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2. Приобщение   детей   к основам отечественной и мировой культуры,   к духовному и нравственному опыту человечества.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 xml:space="preserve">3. Формирование уважения к ценностям иных культур, мировоззрений и цивилизаций.  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4. Формирование  целостного мировосприятия на основе взаимодействия литературного чтения  с другими школьными предметами.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5. Развитие ценностно-смысловой сферы личности.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6. Формирование чувства прекрасного и эстетических чувств на основе знакомства с мировой и отечественной художественной литературой.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7. 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8. Обучение навыкам и умениям общеучебного характера, в том числе, ориентировке в книжном пространстве</w:t>
      </w:r>
      <w:r w:rsidRPr="0029169D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29169D">
        <w:rPr>
          <w:rFonts w:ascii="Times New Roman" w:hAnsi="Times New Roman"/>
          <w:sz w:val="28"/>
          <w:szCs w:val="28"/>
          <w:lang w:eastAsia="ru-RU"/>
        </w:rPr>
        <w:t>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9. Выработка коммуникативных умений, функционирующих при слушании, говорении, чтении, письме.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i/>
          <w:sz w:val="28"/>
          <w:szCs w:val="28"/>
          <w:lang w:eastAsia="ru-RU"/>
        </w:rPr>
      </w:pPr>
      <w:r w:rsidRPr="0029169D">
        <w:rPr>
          <w:rFonts w:ascii="Times New Roman" w:hAnsi="Times New Roman"/>
          <w:i/>
          <w:sz w:val="28"/>
          <w:szCs w:val="28"/>
          <w:lang w:eastAsia="ru-RU"/>
        </w:rPr>
        <w:t>Предметные результаты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1. Формирование положительной мотивации к чтению.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2. Создание условий для получения детьми эстетического удовольствия от чтения художественной литературы.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3. Развитие воссоздающего воображения.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4. Обучение адекватному восприятию читаемого.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5. Обогащение читательского опыта посредством накопления и систематизации литературных впечатлений, разнообразных по эмоциональной окраске, тематике, видо-жанровой специфике.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lastRenderedPageBreak/>
        <w:t>6. Совершенствование всех сторон навыка чтения.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7. Формирование умения вступать в дистанционное общение с автором литературного произведения и осознавать  отношение  писателя к тому, о чем и о ком он написал.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8. Развитие способности к осознанию и словесному выражению своего отношения к тому, о чем и как написано  литературное произведение.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9. Обучение основам литературного анализа художественных произведений разной видо-жанровой принадлежности.</w:t>
      </w:r>
    </w:p>
    <w:p w:rsidR="007C0620" w:rsidRPr="0029169D" w:rsidRDefault="007C0620" w:rsidP="00291C6D">
      <w:pPr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10. Изучение элементарных литературоведческих понятий, позволяющих ориентироваться в доступном круге чтения.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 xml:space="preserve">11. Формирование  умения определять   художественную ценность литературного произведения и анализировать средства выразительности (на доступном уровне). 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12. Обучение умению различать художественный и познавательный тексты и адекватно читать литературное произведение в соответствии с его особенностями.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13. Освоение приемов изучающего  чтения литературы познавательного характера.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 xml:space="preserve">14. Формирование умения находить информацию в словарях, справочниках и энциклопедиях, в Интернете. </w:t>
      </w:r>
    </w:p>
    <w:p w:rsidR="007C0620" w:rsidRPr="0029169D" w:rsidRDefault="007C0620" w:rsidP="00291C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 xml:space="preserve">15. Развитие способности сравнивать искусство слова с другими видами искусства (живописью, театром, кино, музыкой). 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16. Обучение работе с книгой в единстве ее текстового и внетекстового  содержания.</w:t>
      </w:r>
    </w:p>
    <w:p w:rsidR="007C0620" w:rsidRPr="0029169D" w:rsidRDefault="007C0620" w:rsidP="00291C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169D">
        <w:rPr>
          <w:rFonts w:ascii="Times New Roman" w:hAnsi="Times New Roman"/>
          <w:sz w:val="28"/>
          <w:szCs w:val="28"/>
          <w:lang w:eastAsia="ru-RU"/>
        </w:rPr>
        <w:t>17. Развитие литературных способностей.</w:t>
      </w:r>
    </w:p>
    <w:p w:rsidR="007C0620" w:rsidRPr="0029169D" w:rsidRDefault="007C0620" w:rsidP="000C3F69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8"/>
          <w:szCs w:val="28"/>
        </w:rPr>
      </w:pPr>
      <w:r w:rsidRPr="0029169D">
        <w:rPr>
          <w:rFonts w:ascii="Times New Roman" w:hAnsi="Times New Roman"/>
          <w:sz w:val="28"/>
          <w:szCs w:val="28"/>
        </w:rPr>
        <w:t>В основе методики преподавания курса лежит проблемно - поисковый подход, информационно-коммуникационная технология, технология личностно-ориентированного обучения, обеспечивающие реализацию развивающих задач учебного предмета. При этом используются разнообразные методы и формы обучения с применением</w:t>
      </w:r>
    </w:p>
    <w:p w:rsidR="007C0620" w:rsidRPr="0029169D" w:rsidRDefault="007C0620" w:rsidP="00EE57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9169D">
        <w:rPr>
          <w:rFonts w:ascii="Times New Roman" w:hAnsi="Times New Roman"/>
          <w:b/>
          <w:sz w:val="28"/>
          <w:szCs w:val="28"/>
        </w:rPr>
        <w:t>Поурочно-тематическое планирование.  4 класс</w:t>
      </w:r>
    </w:p>
    <w:p w:rsidR="007C0620" w:rsidRPr="0029169D" w:rsidRDefault="007C0620" w:rsidP="00EE57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9169D">
        <w:rPr>
          <w:rFonts w:ascii="Times New Roman" w:hAnsi="Times New Roman"/>
          <w:b/>
          <w:sz w:val="28"/>
          <w:szCs w:val="28"/>
        </w:rPr>
        <w:t>(4 часа в неделю, 136 часов)</w:t>
      </w:r>
    </w:p>
    <w:tbl>
      <w:tblPr>
        <w:tblpPr w:leftFromText="180" w:rightFromText="180" w:vertAnchor="text" w:tblpY="1"/>
        <w:tblOverlap w:val="never"/>
        <w:tblW w:w="10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10"/>
        <w:gridCol w:w="7810"/>
        <w:gridCol w:w="1345"/>
      </w:tblGrid>
      <w:tr w:rsidR="007C0620" w:rsidRPr="0029169D" w:rsidTr="009F6290">
        <w:trPr>
          <w:trHeight w:val="520"/>
        </w:trPr>
        <w:tc>
          <w:tcPr>
            <w:tcW w:w="1208" w:type="dxa"/>
          </w:tcPr>
          <w:p w:rsidR="007C0620" w:rsidRPr="0029169D" w:rsidRDefault="007C0620" w:rsidP="00C1115D">
            <w:pPr>
              <w:pStyle w:val="ab"/>
              <w:tabs>
                <w:tab w:val="left" w:pos="345"/>
                <w:tab w:val="left" w:pos="6480"/>
              </w:tabs>
              <w:jc w:val="center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  <w:r w:rsidRPr="0029169D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pStyle w:val="ab"/>
              <w:tabs>
                <w:tab w:val="left" w:pos="6480"/>
              </w:tabs>
              <w:jc w:val="center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  <w:r w:rsidRPr="0029169D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345" w:type="dxa"/>
          </w:tcPr>
          <w:p w:rsidR="007C0620" w:rsidRPr="0029169D" w:rsidRDefault="007C0620" w:rsidP="00D80863">
            <w:pPr>
              <w:pStyle w:val="ab"/>
              <w:tabs>
                <w:tab w:val="center" w:pos="1106"/>
                <w:tab w:val="right" w:pos="2213"/>
                <w:tab w:val="left" w:pos="6480"/>
              </w:tabs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  <w:r w:rsidRPr="0029169D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 xml:space="preserve">    Дата</w:t>
            </w:r>
            <w:r w:rsidRPr="0029169D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ab/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7C0620" w:rsidRPr="0029169D" w:rsidRDefault="007C0620" w:rsidP="00C1115D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С. Михалков  «Гимн Российской Федерации». Тема  «Что мы читали летом»; библиотечный урок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 тема:  «Что за прелесть эти сказки!..»  (Сказки)  (26 ч.)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И. Токмакова  «В чудной стране»; русская  народная  сказка «Пётр I и мужик»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Русская  народная  сказка «Марья и ведьмы»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4–6.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 xml:space="preserve">Русская  народная  сказка  «Василиса Прекрасная»   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Обобщение по теме «Русские народные сказки»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 xml:space="preserve">Тема «Книги со сказками разных народов»;   бразильская </w:t>
            </w: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сказка  «Жизнь человека»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9–14.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X. К. Андерсен «Русалочка»; Тема «Сказки Х.К. Андерсена»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15–18.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С. Пушкин «Сказка о мёртвой царевне и о семи богатырях»;  тема «Сказки А. С. Пушкина»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Д. Джекобс «Рыба и кольцо»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20–22.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Линдгрен «Крошка  Нильс  Карлсон»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23–25.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Дж. Родари  «Эти бедные привидения»;  тема «Книги Джанни Родари»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26–27.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К. Драгунская «Лекарство от послушности»; тема «Книги со сказками современных отечественных писателей»;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тема:  «О доблестях, о подвигах, о славе...» (Былины) (5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28–29.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«Добрыня и Змей» (пересказ А. Нечаева); «Добрыня и  Змей» (обработка Ю. Круглова)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«Болезнь и исцеление Ильи Муромца» (пересказ А. Нечаева)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79664C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64C">
              <w:rPr>
                <w:rFonts w:ascii="Times New Roman" w:hAnsi="Times New Roman"/>
                <w:sz w:val="28"/>
                <w:szCs w:val="28"/>
              </w:rPr>
              <w:t>31–32.</w:t>
            </w:r>
          </w:p>
          <w:p w:rsidR="006677F3" w:rsidRPr="00D22900" w:rsidRDefault="006677F3" w:rsidP="009F6290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9664C"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«Алёша Попович и Тугарин»  (пересказ  А. Нечаева);  тема «Книги с былинами»;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тема:   «Уж сколько раз твердили миру...» (Басни) (5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33.</w:t>
            </w:r>
          </w:p>
          <w:p w:rsidR="006677F3" w:rsidRPr="0029169D" w:rsidRDefault="006677F3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X. К. Андерсен «Эта басня сложена про тебя»; Эзоп  «Ворона и кувшин», «Мальчик-вор и его  мать», «Лисица и Козёл»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34–35.</w:t>
            </w:r>
          </w:p>
          <w:p w:rsidR="006677F3" w:rsidRDefault="006677F3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</w:t>
            </w:r>
          </w:p>
          <w:p w:rsidR="0079664C" w:rsidRPr="0029169D" w:rsidRDefault="0079664C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И. Крылов «Лебедь, Щука и Рак», «Мышь и Крыса», «Две Бочки»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36.</w:t>
            </w:r>
          </w:p>
          <w:p w:rsidR="0079664C" w:rsidRPr="0029169D" w:rsidRDefault="0079664C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09.11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 xml:space="preserve">Л. Н. Толстой «Лев и лисица»; С. Михалков </w:t>
            </w:r>
          </w:p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«Просчитался», «Услужливый», «Заячье горе»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37.</w:t>
            </w:r>
          </w:p>
          <w:p w:rsidR="0079664C" w:rsidRPr="0029169D" w:rsidRDefault="0079664C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И. Демьянов  «Валерик  и тетрадь»; тема «Книги с баснями»;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 xml:space="preserve">Учебная тема:   «Оглянись вокруг»  </w:t>
            </w:r>
            <w:r w:rsidRPr="00291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(Рассказы) (26 ч)</w:t>
            </w: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38.</w:t>
            </w:r>
          </w:p>
          <w:p w:rsidR="0079664C" w:rsidRPr="0029169D" w:rsidRDefault="0079664C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</w:t>
            </w:r>
            <w:bookmarkStart w:id="0" w:name="_GoBack"/>
            <w:bookmarkEnd w:id="0"/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М. Пришвин «Как я научил своих собак горох есть», «Глоток  молока»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39–40.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К. Паустовский «Заячьи лапы»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«Рассказы о животных»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Р. Фраерман  «Девочка с камнем»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43–44.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Ермолаев «Иголка с ниткой»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 «Рассказы  о детях»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Яковлев «Полосатая палка»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47–49.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К. Паустовский «Корзина с еловыми шишками»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rPr>
          <w:trHeight w:val="342"/>
        </w:trPr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50–51.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Носов «Огородники»;  О. Григорьев «Две трубы»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52–53.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С. П. Алексеева»;   С. Алексеев «Капитан бомбардирской роты», «Радуйся малому, тогда и большое придёт»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54</w:t>
            </w:r>
            <w:r w:rsidRPr="0029169D">
              <w:rPr>
                <w:rFonts w:ascii="Times New Roman" w:hAnsi="Times New Roman"/>
                <w:sz w:val="28"/>
                <w:szCs w:val="28"/>
                <w:lang w:val="en-US"/>
              </w:rPr>
              <w:t>–</w:t>
            </w:r>
            <w:r w:rsidRPr="0029169D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Чехов «Ванька»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56–58.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Д.  Мамин-Сибиряк «Вертел»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59–60.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Л. Кассиль «У классной доски»;   тема  «Книги о Великой Отечественной войне»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В. Лидин «Завет»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62–63.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Р. Брэдбери  «Всё лето в один день»; 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 xml:space="preserve">Учебная тема:   «Золотая колесница» </w:t>
            </w:r>
            <w:r w:rsidRPr="00291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(Мифы Древней Греции) (5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«Персей»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Кун «Олимп»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66–67.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«Орфей  и Эвридика»;  тема «Книги  с мифами   Древней Греции»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«Дедал и Икар»;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тема:   «В начале было Слово...»  (Библейские сказания) (10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«Семь дней творения»; «Бог сотворил первого человека»;  «Жизнь первых людей в раю»; «Первый грех. Обещание спасителя. Изгнание из  рая»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«Всемирный потоп»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71–73.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«Моисей»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74–75.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С. Лагерлёф  «Святая ночь»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76–77.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 xml:space="preserve">А. Мень «Милосердие Иисуса»; притча «Блудный  сын»; </w:t>
            </w: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с библейскими сказаниями»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 xml:space="preserve">Учебная тема:   «Самого главного глазами не увидишь...»  </w:t>
            </w:r>
          </w:p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(Повесть-сказка) (15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79–93.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Антуан  де Сент-Экзюпери  «Маленький принц»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тема:   «Мир – театр, люди в нём – актёры...» (Пьесы) (7 ч)</w:t>
            </w: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94.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Барто,  Р. Зелёная «Ах, руки, руки!»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95–97.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Носов «Витя Малеев в школе и дома» (глава); тема «Книги Н. Носова»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98–99.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Носов «Два друга» (отрывок из пьесы по повести  «Витя Малеев в школе и дома»)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208" w:type="dxa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100.</w:t>
            </w:r>
          </w:p>
        </w:tc>
        <w:tc>
          <w:tcPr>
            <w:tcW w:w="7920" w:type="dxa"/>
            <w:gridSpan w:val="2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и журналы  с пьесами»;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Учебная тема:   «Мир волшебных звуков»  (Поэзия) (16 ч)</w:t>
            </w: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101.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В. Жуковский «Песня»; Я. Смоленский «Как научиться читать стихи»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102.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С. Пушкин «Птичка», «Няне»;  К. Паустовский «Сказки Пушкина»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103.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С. Пушкин «Зимняя дорога»; М. Лермонтов «Горные вершины» (из И. В. Гёте)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104.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М. Лермонтов «Утёс», «Молитва»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105.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И. Суриков «Весна»; К. Бальмонт «Золотая рыбка»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106.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Блок «На лугу», «Гроза прошла, и ветка белых роз...»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107.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С. Есенин «С добрым утром!»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108.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М. Волошин «Сквозь сеть алмазную зазеленел  восток...»; В. Маяковский «Тучкины штучки»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109.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и журналы  со стихами русских  поэтов»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110.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С. Маршак «Пожелания  друзьям»; Саша Чёрный  «Зелёные стихи»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111.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Владимиров  «Чудаки»; Д. Хармс «Оченьстрашная история»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lastRenderedPageBreak/>
              <w:t>112.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и журналы с забавными стихами»; В. Хотомская «Два гнома», «Три сестрицы»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113.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О. Высотская «Весенние рубашки»; Э. Мошковская  «Песня»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114–115.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Мориц «Чтоб летали мы все и росли!»;  В. Высоцкий «Песня Кэрролла»; обобщение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116.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Тема «Книги и журналы  со стихами современных детских  поэтов»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0473" w:type="dxa"/>
            <w:gridSpan w:val="4"/>
          </w:tcPr>
          <w:p w:rsidR="007C0620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 xml:space="preserve"> (Учебная тема:  «Когда, зачем и почему?»  Познавательная литература) </w:t>
            </w:r>
          </w:p>
          <w:p w:rsidR="007C0620" w:rsidRPr="0029169D" w:rsidRDefault="007C0620" w:rsidP="00C111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b/>
                <w:sz w:val="28"/>
                <w:szCs w:val="28"/>
              </w:rPr>
              <w:t>(20 ч)</w:t>
            </w: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117–118.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Яковлев «О нашей Родине»; И. Соколов-Микитов «Русский лес»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119.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Ю. Дмитриев «Зелёное и жёлтое»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120.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«Крещение Руси» (из книги «Крещение Руси»)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121–123.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Соловьёв «Сергей Радонежский»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124.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В. Губарев «В открытом космосе»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125.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Л. Яхнин «Метро»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126–127.</w:t>
            </w:r>
          </w:p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М. Ильин и Е. Сегал «Что из чего»;   М. Ильин   «Сто тысяч почему»; тема «Книги и журналы, отвечающие на вопросы»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128.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Н. Надеждина «Лук от семи недуг»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129.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М. Константиновский «Что такое электрический  ток»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130.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В. Малов «Как парижский официант русскому  изобретателю помог»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131–132.</w:t>
            </w:r>
          </w:p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А. Дитрих и Г. Юрмин «Какая книжка самая интересная?»  (отрывок);   тема  «Книги о книгах и их создателях»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133.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К. Паустовский «Великий сказочник»  (в сокращении)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134.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К. Чуковский «Признания старого сказочника»  (фрагмент)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135.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Заключительный обобщающий библиотечный  урок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620" w:rsidRPr="0029169D" w:rsidTr="009F6290">
        <w:tc>
          <w:tcPr>
            <w:tcW w:w="1318" w:type="dxa"/>
            <w:gridSpan w:val="2"/>
          </w:tcPr>
          <w:p w:rsidR="007C0620" w:rsidRPr="0029169D" w:rsidRDefault="007C0620" w:rsidP="009F62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136.</w:t>
            </w:r>
          </w:p>
        </w:tc>
        <w:tc>
          <w:tcPr>
            <w:tcW w:w="7810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9169D">
              <w:rPr>
                <w:rFonts w:ascii="Times New Roman" w:hAnsi="Times New Roman"/>
                <w:sz w:val="28"/>
                <w:szCs w:val="28"/>
              </w:rPr>
              <w:t>Резервный урок</w:t>
            </w:r>
          </w:p>
        </w:tc>
        <w:tc>
          <w:tcPr>
            <w:tcW w:w="1345" w:type="dxa"/>
          </w:tcPr>
          <w:p w:rsidR="007C0620" w:rsidRPr="0029169D" w:rsidRDefault="007C0620" w:rsidP="00C1115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0620" w:rsidRPr="0029169D" w:rsidRDefault="007C0620" w:rsidP="00CF17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169D">
        <w:rPr>
          <w:rFonts w:ascii="Times New Roman" w:hAnsi="Times New Roman"/>
          <w:sz w:val="28"/>
          <w:szCs w:val="28"/>
        </w:rPr>
        <w:br w:type="textWrapping" w:clear="all"/>
      </w:r>
    </w:p>
    <w:sectPr w:rsidR="007C0620" w:rsidRPr="0029169D" w:rsidSect="0029169D">
      <w:pgSz w:w="11906" w:h="16838"/>
      <w:pgMar w:top="719" w:right="101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08E" w:rsidRDefault="0093008E" w:rsidP="004D1E7B">
      <w:pPr>
        <w:spacing w:after="0" w:line="240" w:lineRule="auto"/>
      </w:pPr>
      <w:r>
        <w:separator/>
      </w:r>
    </w:p>
  </w:endnote>
  <w:endnote w:type="continuationSeparator" w:id="0">
    <w:p w:rsidR="0093008E" w:rsidRDefault="0093008E" w:rsidP="004D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08E" w:rsidRDefault="0093008E" w:rsidP="004D1E7B">
      <w:pPr>
        <w:spacing w:after="0" w:line="240" w:lineRule="auto"/>
      </w:pPr>
      <w:r>
        <w:separator/>
      </w:r>
    </w:p>
  </w:footnote>
  <w:footnote w:type="continuationSeparator" w:id="0">
    <w:p w:rsidR="0093008E" w:rsidRDefault="0093008E" w:rsidP="004D1E7B">
      <w:pPr>
        <w:spacing w:after="0" w:line="240" w:lineRule="auto"/>
      </w:pPr>
      <w:r>
        <w:continuationSeparator/>
      </w:r>
    </w:p>
  </w:footnote>
  <w:footnote w:id="1">
    <w:p w:rsidR="007C0620" w:rsidRDefault="007C0620" w:rsidP="00291C6D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D338B0"/>
    <w:multiLevelType w:val="hybridMultilevel"/>
    <w:tmpl w:val="604E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86CD8"/>
    <w:multiLevelType w:val="hybridMultilevel"/>
    <w:tmpl w:val="ACEE9C0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F50BD"/>
    <w:multiLevelType w:val="hybridMultilevel"/>
    <w:tmpl w:val="3E803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0395F"/>
    <w:multiLevelType w:val="hybridMultilevel"/>
    <w:tmpl w:val="7E18B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7470B"/>
    <w:multiLevelType w:val="hybridMultilevel"/>
    <w:tmpl w:val="5FE8D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92314"/>
    <w:multiLevelType w:val="hybridMultilevel"/>
    <w:tmpl w:val="F2788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B67BD"/>
    <w:multiLevelType w:val="hybridMultilevel"/>
    <w:tmpl w:val="01DE0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B3D6DC4"/>
    <w:multiLevelType w:val="hybridMultilevel"/>
    <w:tmpl w:val="9588E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EA45B3"/>
    <w:multiLevelType w:val="hybridMultilevel"/>
    <w:tmpl w:val="335A607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61BF28D9"/>
    <w:multiLevelType w:val="hybridMultilevel"/>
    <w:tmpl w:val="77D8F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280B22"/>
    <w:multiLevelType w:val="hybridMultilevel"/>
    <w:tmpl w:val="0090FB6C"/>
    <w:lvl w:ilvl="0" w:tplc="23D8841E">
      <w:start w:val="1"/>
      <w:numFmt w:val="decimal"/>
      <w:lvlText w:val="%1."/>
      <w:lvlJc w:val="left"/>
      <w:pPr>
        <w:ind w:left="109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8C50172"/>
    <w:multiLevelType w:val="hybridMultilevel"/>
    <w:tmpl w:val="40AC5DC8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E7B"/>
    <w:rsid w:val="000141E7"/>
    <w:rsid w:val="00044479"/>
    <w:rsid w:val="000C3F69"/>
    <w:rsid w:val="00174C80"/>
    <w:rsid w:val="001836B8"/>
    <w:rsid w:val="00260A0E"/>
    <w:rsid w:val="0029169D"/>
    <w:rsid w:val="00291C6D"/>
    <w:rsid w:val="002F0E5F"/>
    <w:rsid w:val="00311C06"/>
    <w:rsid w:val="0035648D"/>
    <w:rsid w:val="0036272C"/>
    <w:rsid w:val="00382E15"/>
    <w:rsid w:val="003B62C0"/>
    <w:rsid w:val="00463F85"/>
    <w:rsid w:val="004A0C71"/>
    <w:rsid w:val="004D1E7B"/>
    <w:rsid w:val="0060508E"/>
    <w:rsid w:val="00634120"/>
    <w:rsid w:val="006677F3"/>
    <w:rsid w:val="007135CA"/>
    <w:rsid w:val="00754ECC"/>
    <w:rsid w:val="00770A08"/>
    <w:rsid w:val="00784CDA"/>
    <w:rsid w:val="00785328"/>
    <w:rsid w:val="0079664C"/>
    <w:rsid w:val="007C0620"/>
    <w:rsid w:val="0093008E"/>
    <w:rsid w:val="009B21C5"/>
    <w:rsid w:val="009D4A95"/>
    <w:rsid w:val="009F6290"/>
    <w:rsid w:val="00A94346"/>
    <w:rsid w:val="00AF739B"/>
    <w:rsid w:val="00B33F46"/>
    <w:rsid w:val="00B36980"/>
    <w:rsid w:val="00B67F64"/>
    <w:rsid w:val="00C1115D"/>
    <w:rsid w:val="00CB15B7"/>
    <w:rsid w:val="00CF171D"/>
    <w:rsid w:val="00D22900"/>
    <w:rsid w:val="00D24865"/>
    <w:rsid w:val="00D80863"/>
    <w:rsid w:val="00E416ED"/>
    <w:rsid w:val="00E550F0"/>
    <w:rsid w:val="00EC1F44"/>
    <w:rsid w:val="00EE57CF"/>
    <w:rsid w:val="00F10A03"/>
    <w:rsid w:val="00F23536"/>
    <w:rsid w:val="00F7766D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EC13F3-C838-44B3-9017-4AA3BDE3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E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1E7B"/>
    <w:pPr>
      <w:ind w:left="720"/>
      <w:contextualSpacing/>
    </w:pPr>
  </w:style>
  <w:style w:type="paragraph" w:styleId="a4">
    <w:name w:val="Normal (Web)"/>
    <w:basedOn w:val="a"/>
    <w:uiPriority w:val="99"/>
    <w:rsid w:val="004D1E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4D1E7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4D1E7B"/>
    <w:rPr>
      <w:rFonts w:cs="Times New Roman"/>
      <w:sz w:val="20"/>
      <w:szCs w:val="20"/>
    </w:rPr>
  </w:style>
  <w:style w:type="paragraph" w:styleId="a7">
    <w:name w:val="No Spacing"/>
    <w:link w:val="a8"/>
    <w:uiPriority w:val="99"/>
    <w:qFormat/>
    <w:rsid w:val="004D1E7B"/>
    <w:rPr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99"/>
    <w:locked/>
    <w:rsid w:val="004D1E7B"/>
    <w:rPr>
      <w:sz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rsid w:val="004D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D1E7B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4D1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4D1E7B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rsid w:val="004D1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4D1E7B"/>
    <w:rPr>
      <w:rFonts w:ascii="Calibri" w:eastAsia="Times New Roman" w:hAnsi="Calibri" w:cs="Times New Roman"/>
    </w:rPr>
  </w:style>
  <w:style w:type="character" w:styleId="af">
    <w:name w:val="footnote reference"/>
    <w:uiPriority w:val="99"/>
    <w:semiHidden/>
    <w:rsid w:val="004D1E7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5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3108</Words>
  <Characters>17719</Characters>
  <Application>Microsoft Office Word</Application>
  <DocSecurity>0</DocSecurity>
  <Lines>147</Lines>
  <Paragraphs>41</Paragraphs>
  <ScaleCrop>false</ScaleCrop>
  <Company>X@nder</Company>
  <LinksUpToDate>false</LinksUpToDate>
  <CharactersWithSpaces>20786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1</cp:lastModifiedBy>
  <cp:revision>24</cp:revision>
  <dcterms:created xsi:type="dcterms:W3CDTF">2015-04-06T03:04:00Z</dcterms:created>
  <dcterms:modified xsi:type="dcterms:W3CDTF">2016-11-07T09:10:00Z</dcterms:modified>
</cp:coreProperties>
</file>